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AAC" w:rsidRPr="007676F6" w:rsidRDefault="00284AAC" w:rsidP="00284AAC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676F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Карта наблюдения внеурочного занятия</w:t>
      </w:r>
    </w:p>
    <w:p w:rsidR="00BE7DA6" w:rsidRPr="007676F6" w:rsidRDefault="00BE7DA6" w:rsidP="00284AAC">
      <w:pPr>
        <w:shd w:val="clear" w:color="auto" w:fill="FFFFFF"/>
        <w:spacing w:before="264" w:after="264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bookmarkStart w:id="0" w:name="_GoBack"/>
      <w:bookmarkEnd w:id="0"/>
    </w:p>
    <w:tbl>
      <w:tblPr>
        <w:tblW w:w="9853" w:type="dxa"/>
        <w:tblInd w:w="-51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6215"/>
        <w:gridCol w:w="3190"/>
      </w:tblGrid>
      <w:tr w:rsidR="00284AAC" w:rsidRPr="00BE7DA6" w:rsidTr="00BE7DA6">
        <w:tc>
          <w:tcPr>
            <w:tcW w:w="4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2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60227" w:rsidRPr="00BE7DA6" w:rsidRDefault="00284AAC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Параметры</w:t>
            </w:r>
            <w:r w:rsidR="00B60227" w:rsidRPr="00BE7DA6">
              <w:t xml:space="preserve"> </w:t>
            </w:r>
            <w:r w:rsidR="00B60227"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наблюдения и анализа</w:t>
            </w:r>
          </w:p>
          <w:p w:rsidR="00284AAC" w:rsidRPr="00BE7DA6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                      на занятии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B60227" w:rsidRPr="00BE7DA6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Содержательный анализ</w:t>
            </w:r>
          </w:p>
          <w:p w:rsidR="00284AAC" w:rsidRPr="00BE7DA6" w:rsidRDefault="00B60227" w:rsidP="00B6022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(как, в какой форме в </w:t>
            </w:r>
            <w:proofErr w:type="gramStart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ходе</w:t>
            </w:r>
            <w:proofErr w:type="gramEnd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каких заданий)</w:t>
            </w: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Дата 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роведения занятия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Учитель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занятия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Соответствие темы интересам учащихся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их возрастным особенностям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Заинтересованность учащихся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в тематике предлагаемого внеурочного мероприятия (высокая, низкая)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 занятия</w:t>
            </w:r>
            <w:r w:rsidR="005F32F7"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:</w:t>
            </w:r>
            <w:r w:rsidR="005F32F7" w:rsidRPr="00BE7DA6">
              <w:t xml:space="preserve"> </w:t>
            </w:r>
            <w:r w:rsidR="005F32F7"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анализ деятельности учителя по формированию  читательской грамотности учащихся  на занятии внеурочной деятельности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CCA" w:rsidRPr="00BE7DA6" w:rsidRDefault="00E71CCA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71CCA" w:rsidRPr="00BE7DA6" w:rsidRDefault="00E71CCA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Направление </w:t>
            </w:r>
            <w:hyperlink r:id="rId6" w:tooltip="Внеурочная деятельность" w:history="1">
              <w:r w:rsidRPr="00BE7DA6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  <w:lang w:eastAsia="ru-RU"/>
                </w:rPr>
                <w:t>внеурочной деятельности</w:t>
              </w:r>
            </w:hyperlink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(спортивно-оздоровительное, духовно-нравственное, общекультурное, </w:t>
            </w:r>
            <w:proofErr w:type="spellStart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общеинтеллектуальное</w:t>
            </w:r>
            <w:proofErr w:type="spellEnd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социальное)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Вид внеурочной деятельности (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познавательная, игровая, трудовая, досугово-развлекательная, спортивно-оздоровительная, художественное творчество, социальное творчество, проблемно-ценностное общение)</w:t>
            </w:r>
            <w:proofErr w:type="gramEnd"/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 проведения </w:t>
            </w:r>
            <w:r w:rsidR="00E71CCA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(практикум, интеллектуальная игра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E71CCA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ролевая игра, 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экскурсия, клубное занятие, научная конференция и т. д.)</w:t>
            </w:r>
            <w:proofErr w:type="gramEnd"/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Обеспечены ли органическая, </w:t>
            </w: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двусторонняя связь урочной и внеурочной деятельности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приближенность к естественно мотивированной коммуникации, расширение и варьирование урочной тематики в новых ситуациях;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0227" w:rsidRPr="00BE7DA6" w:rsidTr="00BE7DA6">
        <w:tc>
          <w:tcPr>
            <w:tcW w:w="448" w:type="dxa"/>
            <w:vMerge w:val="restart"/>
            <w:tcBorders>
              <w:top w:val="nil"/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Формирование читательской грамотности с помощью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0227" w:rsidRPr="00BE7DA6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DA78CC" w:rsidP="00DA78C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spellStart"/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предтекстовая</w:t>
            </w:r>
            <w:proofErr w:type="spellEnd"/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стратегия Работа с текстом до чтения.  1) Актуализировать имеющиеся у учащихся знания и смыслы в связи с изучаемым материалом; 2) Пробудить познавательный интерес к изучаемому материалу; 3) Помочь учащимся самим определить направление в изучении темы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0227" w:rsidRPr="00BE7DA6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DA78C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-текстовая стратегия Работа с текстом во время чтения. Цель: понимание текста и создание его читательской интерпретации.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B60227" w:rsidRPr="00BE7DA6" w:rsidTr="00BE7DA6">
        <w:tc>
          <w:tcPr>
            <w:tcW w:w="448" w:type="dxa"/>
            <w:vMerge/>
            <w:tcBorders>
              <w:left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DA78C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послетекстовая</w:t>
            </w:r>
            <w:proofErr w:type="spellEnd"/>
            <w:r w:rsidRPr="00DA78C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стратегия Работа с текстом после чтения Цель: понимание текста и создание его читательской</w:t>
            </w:r>
            <w:r w:rsidR="005D0649">
              <w:t xml:space="preserve"> </w:t>
            </w:r>
            <w:r w:rsidR="005D0649" w:rsidRPr="005D064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интерпретации.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B60227" w:rsidRPr="00BE7DA6" w:rsidRDefault="00B6022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D0649" w:rsidRDefault="005D0649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4848" w:rsidRPr="00BE7DA6" w:rsidRDefault="00797995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  <w:r w:rsidR="00D44848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Анализ деятельности учителя</w:t>
            </w: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97995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-</w:t>
            </w: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читательского пространства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97995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="00D44848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минимум информации от учителя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97995" w:rsidP="00797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максимум управленческой деятельности учителем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995" w:rsidRPr="00797995" w:rsidRDefault="00797995" w:rsidP="0079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D44848" w:rsidRPr="00BE7DA6" w:rsidRDefault="00797995" w:rsidP="0079799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14.</w:t>
            </w: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Организована работа с текстом</w:t>
            </w: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97995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 сплошным текстом (линейным)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861E8" w:rsidP="00797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Несплошным</w:t>
            </w:r>
            <w:proofErr w:type="spellEnd"/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(нелинейным) текстом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97995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995" w:rsidRPr="00797995" w:rsidRDefault="00797995" w:rsidP="00797995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979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Смешанным текстом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97995" w:rsidRPr="00BE7DA6" w:rsidRDefault="00797995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861E8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Формируются типы читательских умений: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D44848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7861E8" w:rsidP="007861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-находить и извлекать информацию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D44848" w:rsidRPr="00BE7DA6" w:rsidRDefault="00D4484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2F7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32F7" w:rsidRPr="00BE7DA6" w:rsidRDefault="007861E8" w:rsidP="007861E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интерпретировать 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32F7" w:rsidRPr="00BE7DA6" w:rsidRDefault="005F32F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2F7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32F7" w:rsidRPr="00BE7DA6" w:rsidRDefault="007861E8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осмысливать и оценивать информацию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32F7" w:rsidRPr="00BE7DA6" w:rsidRDefault="005F32F7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5F32F7" w:rsidRPr="00BE7DA6" w:rsidTr="00BE7DA6">
        <w:tc>
          <w:tcPr>
            <w:tcW w:w="9853" w:type="dxa"/>
            <w:gridSpan w:val="3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F32F7" w:rsidRPr="007861E8" w:rsidRDefault="007861E8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15.</w:t>
            </w:r>
            <w:r w:rsidR="005F32F7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</w:t>
            </w:r>
            <w:r w:rsidR="005F32F7" w:rsidRPr="007861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Анализ организации деятельности детей</w:t>
            </w:r>
          </w:p>
        </w:tc>
      </w:tr>
      <w:tr w:rsidR="00A6310E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310E" w:rsidRPr="00BE7DA6" w:rsidRDefault="00A6310E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-постановка целей и задач деятельности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310E" w:rsidRPr="00BE7DA6" w:rsidRDefault="00A6310E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6310E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310E" w:rsidRPr="00BE7DA6" w:rsidRDefault="00A6310E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самостоятельно добывать информацию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6310E" w:rsidRPr="00BE7DA6" w:rsidRDefault="00A6310E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5241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формулирование вопросов, умение вести учебный диалог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5241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работать с текстом, выделять главное в нем, сравнивать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5241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умение взаимодействовать, работать в паре, группе в разных ролях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D5241" w:rsidRPr="00BE7DA6" w:rsidTr="00BE7DA6">
        <w:tc>
          <w:tcPr>
            <w:tcW w:w="6663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D4484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умение обобщать, делать выводы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7676F6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  <w:r w:rsidR="00284AAC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Какие</w:t>
            </w:r>
            <w:proofErr w:type="gramEnd"/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УУД формировались</w:t>
            </w:r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 на занятии (личностные, </w:t>
            </w:r>
            <w:proofErr w:type="spellStart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метапредметные</w:t>
            </w:r>
            <w:proofErr w:type="spellEnd"/>
            <w:r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предметные)?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284AAC" w:rsidRPr="00BE7DA6" w:rsidTr="007676F6">
        <w:trPr>
          <w:trHeight w:val="3528"/>
        </w:trPr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F7F7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7676F6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284AAC" w:rsidRPr="00BE7DA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F7F7F7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7676F6" w:rsidRDefault="00284AAC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7DA6">
              <w:rPr>
                <w:rFonts w:ascii="Times New Roman" w:hAnsi="Times New Roman" w:cs="Times New Roman"/>
                <w:sz w:val="24"/>
                <w:szCs w:val="24"/>
              </w:rPr>
              <w:t>Какой уровень результатов внеурочной деятельности достигнут</w:t>
            </w:r>
            <w:proofErr w:type="gramEnd"/>
            <w:r w:rsidRPr="00BE7DA6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  <w:p w:rsidR="00284AAC" w:rsidRPr="00BE7DA6" w:rsidRDefault="00284AAC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6">
              <w:rPr>
                <w:rFonts w:ascii="Times New Roman" w:hAnsi="Times New Roman" w:cs="Times New Roman"/>
                <w:sz w:val="24"/>
                <w:szCs w:val="24"/>
              </w:rPr>
              <w:t>Первый уровень результатов — приобретение школьником социальных знаний</w:t>
            </w:r>
          </w:p>
          <w:p w:rsidR="00284AAC" w:rsidRPr="00BE7DA6" w:rsidRDefault="00284AAC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6">
              <w:rPr>
                <w:rFonts w:ascii="Times New Roman" w:hAnsi="Times New Roman" w:cs="Times New Roman"/>
                <w:sz w:val="24"/>
                <w:szCs w:val="24"/>
              </w:rPr>
              <w:t> Второй уровень результатов — получение школьником опыта переживания и позитивного отношения к базовым ценностям общества</w:t>
            </w:r>
          </w:p>
          <w:p w:rsidR="00284AAC" w:rsidRPr="00BE7DA6" w:rsidRDefault="00284AAC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7DA6">
              <w:rPr>
                <w:rFonts w:ascii="Times New Roman" w:hAnsi="Times New Roman" w:cs="Times New Roman"/>
                <w:sz w:val="24"/>
                <w:szCs w:val="24"/>
              </w:rPr>
              <w:t>Третий уровень результатов — получение школьником опыта самостоятельного общественного действия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7F7F7"/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1D52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84AAC" w:rsidRPr="00BE7DA6" w:rsidTr="00BE7DA6">
        <w:tc>
          <w:tcPr>
            <w:tcW w:w="448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5D0649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="00284AAC" w:rsidRPr="00BE7D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215" w:type="dxa"/>
            <w:tcBorders>
              <w:top w:val="nil"/>
              <w:left w:val="single" w:sz="8" w:space="0" w:color="000000"/>
              <w:bottom w:val="single" w:sz="8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E7DA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Предложения и замечания</w:t>
            </w:r>
          </w:p>
        </w:tc>
        <w:tc>
          <w:tcPr>
            <w:tcW w:w="319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hideMark/>
          </w:tcPr>
          <w:p w:rsidR="00284AAC" w:rsidRPr="00BE7DA6" w:rsidRDefault="00284AAC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5241" w:rsidRPr="00BE7DA6" w:rsidRDefault="001D5241" w:rsidP="00284AA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D5241" w:rsidRPr="00BE7DA6" w:rsidRDefault="001D5241" w:rsidP="007676F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A4099" w:rsidRPr="00BE7DA6" w:rsidRDefault="004A4099">
      <w:pPr>
        <w:rPr>
          <w:rFonts w:ascii="Times New Roman" w:hAnsi="Times New Roman" w:cs="Times New Roman"/>
          <w:sz w:val="24"/>
          <w:szCs w:val="24"/>
        </w:rPr>
      </w:pPr>
    </w:p>
    <w:sectPr w:rsidR="004A4099" w:rsidRPr="00BE7DA6" w:rsidSect="00BE7DA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415C"/>
    <w:rsid w:val="001D5241"/>
    <w:rsid w:val="00284AAC"/>
    <w:rsid w:val="002C061D"/>
    <w:rsid w:val="00447764"/>
    <w:rsid w:val="004A4099"/>
    <w:rsid w:val="005D0649"/>
    <w:rsid w:val="005F32F7"/>
    <w:rsid w:val="006C0E8D"/>
    <w:rsid w:val="007676F6"/>
    <w:rsid w:val="007861E8"/>
    <w:rsid w:val="00797995"/>
    <w:rsid w:val="00A6310E"/>
    <w:rsid w:val="00B60227"/>
    <w:rsid w:val="00BE7DA6"/>
    <w:rsid w:val="00C93234"/>
    <w:rsid w:val="00CD0408"/>
    <w:rsid w:val="00D44848"/>
    <w:rsid w:val="00DA78CC"/>
    <w:rsid w:val="00E714F2"/>
    <w:rsid w:val="00E71CCA"/>
    <w:rsid w:val="00EE4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84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44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59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pandia.ru/text/category/vneurochnaya_deyatelmznostm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3F4AD5-118A-4DB2-A13F-06C14C083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470</Words>
  <Characters>2683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dcterms:created xsi:type="dcterms:W3CDTF">2022-03-18T08:49:00Z</dcterms:created>
  <dcterms:modified xsi:type="dcterms:W3CDTF">2022-03-19T05:21:00Z</dcterms:modified>
</cp:coreProperties>
</file>